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C5" w:rsidRDefault="00AA17C5">
      <w:pPr>
        <w:rPr>
          <w:rFonts w:ascii="Times New Roman" w:hAnsi="Times New Roman"/>
          <w:sz w:val="28"/>
          <w:szCs w:val="28"/>
          <w:lang w:val="sk-SK"/>
        </w:rPr>
      </w:pPr>
      <w:r w:rsidRPr="00797A04">
        <w:rPr>
          <w:rFonts w:ascii="Times New Roman" w:hAnsi="Times New Roman"/>
          <w:sz w:val="28"/>
          <w:szCs w:val="28"/>
          <w:lang w:val="sk-SK"/>
        </w:rPr>
        <w:t>Za PhDr. Darinou Heřmanovou (1951 – 2012)</w:t>
      </w:r>
    </w:p>
    <w:p w:rsidR="00AA17C5" w:rsidRPr="00797A04" w:rsidRDefault="00AA17C5">
      <w:pPr>
        <w:rPr>
          <w:rFonts w:ascii="Times New Roman" w:hAnsi="Times New Roman"/>
          <w:sz w:val="28"/>
          <w:szCs w:val="28"/>
          <w:lang w:val="sk-SK"/>
        </w:rPr>
      </w:pPr>
    </w:p>
    <w:p w:rsidR="00AA17C5" w:rsidRDefault="00AA17C5">
      <w:pPr>
        <w:rPr>
          <w:lang w:val="sk-SK"/>
        </w:rPr>
      </w:pPr>
      <w:r w:rsidRPr="00765B95">
        <w:rPr>
          <w:noProof/>
          <w:lang w:val="sk-SK"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2" o:spid="_x0000_i1025" type="#_x0000_t75" style="width:122.25pt;height:179.25pt;visibility:visible">
            <v:imagedata r:id="rId4" o:title=""/>
          </v:shape>
        </w:pict>
      </w:r>
    </w:p>
    <w:p w:rsidR="00AA17C5" w:rsidRDefault="00AA17C5" w:rsidP="00797A04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A17C5" w:rsidRPr="000141A0" w:rsidRDefault="00AA17C5" w:rsidP="00797A04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4427">
        <w:rPr>
          <w:rFonts w:ascii="Times New Roman" w:hAnsi="Times New Roman"/>
          <w:color w:val="000000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novembra 2012 nás opustila po dlhej a ťažkej chorobe kolegyňa, absolventka odboru sociológie a politickej ekonómie na Filozofickej fakulte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  <w:szCs w:val="24"/>
            </w:rPr>
            <w:t>UK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v Bratislave, PhDr. Darina Heřmanová. Dlhé roky pôsobila ako vysokoškolský pedagóg a výskumník  na Lekárskej fakulte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UK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CF4427">
        <w:rPr>
          <w:rFonts w:ascii="Times New Roman" w:hAnsi="Times New Roman"/>
          <w:color w:val="000000"/>
          <w:sz w:val="24"/>
          <w:szCs w:val="24"/>
        </w:rPr>
        <w:t>v Bratislave (Ústav sociálneho lekárstva a etiky), kde sa zameriavala najmä na históriu medicíny a problematiku komunikácie lekár – pacient. Od roku 1997</w:t>
      </w:r>
      <w:r>
        <w:rPr>
          <w:rFonts w:ascii="Times New Roman" w:hAnsi="Times New Roman"/>
          <w:sz w:val="24"/>
          <w:szCs w:val="24"/>
        </w:rPr>
        <w:t xml:space="preserve"> spolupracovala na spoločných </w:t>
      </w:r>
      <w:r w:rsidRPr="00CF4427">
        <w:rPr>
          <w:rFonts w:ascii="Times New Roman" w:hAnsi="Times New Roman"/>
          <w:color w:val="000000"/>
          <w:sz w:val="24"/>
          <w:szCs w:val="24"/>
        </w:rPr>
        <w:t xml:space="preserve">projektoch </w:t>
      </w:r>
      <w:r w:rsidRPr="00D108F4">
        <w:rPr>
          <w:rFonts w:ascii="Times New Roman" w:hAnsi="Times New Roman"/>
          <w:sz w:val="24"/>
          <w:szCs w:val="24"/>
        </w:rPr>
        <w:t>s Katedrou sociológie</w:t>
      </w:r>
      <w:r>
        <w:rPr>
          <w:rFonts w:ascii="Times New Roman" w:hAnsi="Times New Roman"/>
          <w:sz w:val="24"/>
          <w:szCs w:val="24"/>
        </w:rPr>
        <w:t xml:space="preserve"> Filozofickej fakulty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UK</w:t>
          </w:r>
        </w:smartTag>
      </w:smartTag>
      <w:r>
        <w:rPr>
          <w:rFonts w:ascii="Times New Roman" w:hAnsi="Times New Roman"/>
          <w:sz w:val="24"/>
          <w:szCs w:val="24"/>
        </w:rPr>
        <w:t xml:space="preserve">. Oblasťami jej odborného záujmu na poli sociológie boli témy, zamerané najmä na problémy zdravia a choroby, rodinné správanie, svojpomocné hnutie, dobrovoľníctvo. Venovala sa problematike chronicky chorých a kvalite ich života, prínosu svojpomoci (napríklad v Klube Venuša), determinantom zdravia a choroby, vzťahu lekár – pacient,  populačným zámerom vysokoškolskej mládeže, hodnote manželstva a životného štýlu a ďalším. Ako </w:t>
      </w:r>
      <w:r w:rsidRPr="000141A0">
        <w:rPr>
          <w:rFonts w:ascii="Times New Roman" w:hAnsi="Times New Roman"/>
          <w:sz w:val="24"/>
          <w:szCs w:val="24"/>
        </w:rPr>
        <w:t xml:space="preserve">člen riešiteľského tímu </w:t>
      </w:r>
      <w:r>
        <w:rPr>
          <w:rFonts w:ascii="Times New Roman" w:hAnsi="Times New Roman"/>
          <w:sz w:val="24"/>
          <w:szCs w:val="24"/>
        </w:rPr>
        <w:t>sa</w:t>
      </w:r>
      <w:r w:rsidRPr="000141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PhDr. </w:t>
      </w:r>
      <w:r w:rsidRPr="000141A0">
        <w:rPr>
          <w:rFonts w:ascii="Times New Roman" w:hAnsi="Times New Roman"/>
          <w:sz w:val="24"/>
          <w:szCs w:val="24"/>
        </w:rPr>
        <w:t xml:space="preserve">D. Heřmanová </w:t>
      </w:r>
      <w:r w:rsidRPr="00CF4427">
        <w:rPr>
          <w:rFonts w:ascii="Times New Roman" w:hAnsi="Times New Roman"/>
          <w:color w:val="000000"/>
          <w:sz w:val="24"/>
          <w:szCs w:val="24"/>
        </w:rPr>
        <w:t>podieľala na riešení niekoľkých grantových úloh</w:t>
      </w:r>
      <w:r>
        <w:rPr>
          <w:rFonts w:ascii="Times New Roman" w:hAnsi="Times New Roman"/>
          <w:sz w:val="24"/>
          <w:szCs w:val="24"/>
        </w:rPr>
        <w:t xml:space="preserve"> K</w:t>
      </w:r>
      <w:r w:rsidRPr="000141A0">
        <w:rPr>
          <w:rFonts w:ascii="Times New Roman" w:hAnsi="Times New Roman"/>
          <w:sz w:val="24"/>
          <w:szCs w:val="24"/>
        </w:rPr>
        <w:t>atedry</w:t>
      </w:r>
      <w:r>
        <w:rPr>
          <w:rFonts w:ascii="Times New Roman" w:hAnsi="Times New Roman"/>
          <w:sz w:val="24"/>
          <w:szCs w:val="24"/>
        </w:rPr>
        <w:t xml:space="preserve"> sociológie</w:t>
      </w:r>
      <w:r w:rsidRPr="000141A0">
        <w:rPr>
          <w:rFonts w:ascii="Times New Roman" w:hAnsi="Times New Roman"/>
          <w:sz w:val="24"/>
          <w:szCs w:val="24"/>
        </w:rPr>
        <w:t>. V rokoch 2000–2002 v rámci grantu „Kontinuita a zmeny sociálnych inštitúcií v transformácii slovenskej spoločnosti”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1A0">
        <w:rPr>
          <w:rFonts w:ascii="Times New Roman" w:hAnsi="Times New Roman"/>
          <w:sz w:val="24"/>
          <w:szCs w:val="24"/>
        </w:rPr>
        <w:t>(V</w:t>
      </w:r>
      <w:r>
        <w:rPr>
          <w:rFonts w:ascii="Times New Roman" w:hAnsi="Times New Roman"/>
          <w:sz w:val="24"/>
          <w:szCs w:val="24"/>
        </w:rPr>
        <w:t>EGA</w:t>
      </w:r>
      <w:r w:rsidRPr="000141A0">
        <w:rPr>
          <w:rFonts w:ascii="Times New Roman" w:hAnsi="Times New Roman"/>
          <w:sz w:val="24"/>
          <w:szCs w:val="24"/>
        </w:rPr>
        <w:t>), bola spoluautorkou kapitoly o zdravotníctve v SR,  v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1A0">
        <w:rPr>
          <w:rFonts w:ascii="Times New Roman" w:hAnsi="Times New Roman"/>
          <w:sz w:val="24"/>
          <w:szCs w:val="24"/>
        </w:rPr>
        <w:t xml:space="preserve"> rokoch 2006–2007 spolupracovala na </w:t>
      </w:r>
      <w:r>
        <w:rPr>
          <w:rFonts w:ascii="Times New Roman" w:hAnsi="Times New Roman"/>
          <w:sz w:val="24"/>
          <w:szCs w:val="24"/>
        </w:rPr>
        <w:t>projekte</w:t>
      </w:r>
      <w:r w:rsidRPr="000141A0">
        <w:rPr>
          <w:rFonts w:ascii="Times New Roman" w:hAnsi="Times New Roman"/>
          <w:sz w:val="24"/>
          <w:szCs w:val="24"/>
        </w:rPr>
        <w:t xml:space="preserve">  “Fenomén dobrovoľníctva a svojpomoci v zdravotníctve” (V</w:t>
      </w:r>
      <w:r>
        <w:rPr>
          <w:rFonts w:ascii="Times New Roman" w:hAnsi="Times New Roman"/>
          <w:sz w:val="24"/>
          <w:szCs w:val="24"/>
        </w:rPr>
        <w:t>EGA</w:t>
      </w:r>
      <w:r w:rsidRPr="000141A0">
        <w:rPr>
          <w:rFonts w:ascii="Times New Roman" w:hAnsi="Times New Roman"/>
          <w:sz w:val="24"/>
          <w:szCs w:val="24"/>
        </w:rPr>
        <w:t xml:space="preserve">). Súčasťou tejto práce boli aj početné vystúpenia na odborných a vedeckých konferenciách, kde prezentovala spoločné výsledky. Často bola sama iniciátorkou nových tém, výskumných akcií a vystúpení na </w:t>
      </w:r>
      <w:r>
        <w:rPr>
          <w:rFonts w:ascii="Times New Roman" w:hAnsi="Times New Roman"/>
          <w:sz w:val="24"/>
          <w:szCs w:val="24"/>
        </w:rPr>
        <w:t>odborných konferenčných fórach.</w:t>
      </w:r>
      <w:r w:rsidRPr="000141A0">
        <w:rPr>
          <w:rFonts w:ascii="Times New Roman" w:hAnsi="Times New Roman"/>
          <w:sz w:val="24"/>
          <w:szCs w:val="24"/>
        </w:rPr>
        <w:t xml:space="preserve"> </w:t>
      </w:r>
    </w:p>
    <w:p w:rsidR="00AA17C5" w:rsidRDefault="00AA17C5" w:rsidP="00797A04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141A0">
        <w:rPr>
          <w:rFonts w:ascii="Times New Roman" w:hAnsi="Times New Roman"/>
          <w:sz w:val="24"/>
          <w:szCs w:val="24"/>
        </w:rPr>
        <w:t xml:space="preserve">Aktívne pôsobila v Sekcii sociológie zdravia a zdravotníctva Slovenskej sociologickej spoločnosti pri SAV.  Spolupracovala tiež s riešiteľským tímom na Trnavskej univerzite na rozsiahlej  problematike sociálnych a zdravotných </w:t>
      </w:r>
      <w:r w:rsidRPr="000141A0">
        <w:rPr>
          <w:rFonts w:ascii="Times New Roman" w:hAnsi="Times New Roman"/>
          <w:color w:val="000000"/>
          <w:sz w:val="24"/>
          <w:szCs w:val="24"/>
        </w:rPr>
        <w:t>dôsledkov</w:t>
      </w:r>
      <w:r w:rsidRPr="000141A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141A0">
        <w:rPr>
          <w:rFonts w:ascii="Times New Roman" w:hAnsi="Times New Roman"/>
          <w:sz w:val="24"/>
          <w:szCs w:val="24"/>
        </w:rPr>
        <w:t>zmien demografického správania na Slovensku (VEGA, 2003-2006), kde sa v spoluautorstve s Katedrou sociológie</w:t>
      </w:r>
      <w:r>
        <w:rPr>
          <w:rFonts w:ascii="Times New Roman" w:hAnsi="Times New Roman"/>
          <w:sz w:val="24"/>
          <w:szCs w:val="24"/>
        </w:rPr>
        <w:t xml:space="preserve"> TU </w:t>
      </w:r>
      <w:r w:rsidRPr="00CF4427">
        <w:rPr>
          <w:rFonts w:ascii="Times New Roman" w:hAnsi="Times New Roman"/>
          <w:color w:val="000000"/>
          <w:sz w:val="24"/>
          <w:szCs w:val="24"/>
        </w:rPr>
        <w:t>v Trnave</w:t>
      </w:r>
      <w:r w:rsidRPr="000141A0">
        <w:rPr>
          <w:rFonts w:ascii="Times New Roman" w:hAnsi="Times New Roman"/>
          <w:sz w:val="24"/>
          <w:szCs w:val="24"/>
        </w:rPr>
        <w:t xml:space="preserve"> zamerala na otázky rodiny v rizikovej spoločnosti. Riešenie spoločných úloh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0141A0">
        <w:rPr>
          <w:rFonts w:ascii="Times New Roman" w:hAnsi="Times New Roman"/>
          <w:sz w:val="24"/>
          <w:szCs w:val="24"/>
        </w:rPr>
        <w:t xml:space="preserve">s PhDr. D. Heřmanovou bolo obohacujúce a inšpirujúce </w:t>
      </w:r>
      <w:r>
        <w:rPr>
          <w:rFonts w:ascii="Times New Roman" w:hAnsi="Times New Roman"/>
          <w:sz w:val="24"/>
          <w:szCs w:val="24"/>
        </w:rPr>
        <w:t>tak</w:t>
      </w:r>
      <w:r w:rsidRPr="000141A0">
        <w:rPr>
          <w:rFonts w:ascii="Times New Roman" w:hAnsi="Times New Roman"/>
          <w:sz w:val="24"/>
          <w:szCs w:val="24"/>
        </w:rPr>
        <w:t xml:space="preserve"> v </w:t>
      </w:r>
      <w:r>
        <w:rPr>
          <w:rFonts w:ascii="Times New Roman" w:hAnsi="Times New Roman"/>
          <w:sz w:val="24"/>
          <w:szCs w:val="24"/>
        </w:rPr>
        <w:t>rovine odbornej</w:t>
      </w:r>
      <w:r w:rsidRPr="000141A0">
        <w:rPr>
          <w:rFonts w:ascii="Times New Roman" w:hAnsi="Times New Roman"/>
          <w:sz w:val="24"/>
          <w:szCs w:val="24"/>
        </w:rPr>
        <w:t>, a</w:t>
      </w:r>
      <w:r>
        <w:rPr>
          <w:rFonts w:ascii="Times New Roman" w:hAnsi="Times New Roman"/>
          <w:sz w:val="24"/>
          <w:szCs w:val="24"/>
        </w:rPr>
        <w:t xml:space="preserve">ko aj              v </w:t>
      </w:r>
      <w:r w:rsidRPr="000141A0">
        <w:rPr>
          <w:rFonts w:ascii="Times New Roman" w:hAnsi="Times New Roman"/>
          <w:sz w:val="24"/>
          <w:szCs w:val="24"/>
        </w:rPr>
        <w:t>ľudskej a priateľskej.</w:t>
      </w:r>
      <w:r>
        <w:rPr>
          <w:rFonts w:ascii="Times New Roman" w:hAnsi="Times New Roman"/>
          <w:sz w:val="24"/>
          <w:szCs w:val="24"/>
        </w:rPr>
        <w:t xml:space="preserve"> Odišiel skromný, empatický človek, ktorý svoj zápas do poslednej chvíle nevzdával…</w:t>
      </w:r>
    </w:p>
    <w:p w:rsidR="00AA17C5" w:rsidRDefault="00AA17C5" w:rsidP="00CF4427">
      <w:pPr>
        <w:spacing w:line="360" w:lineRule="auto"/>
        <w:ind w:left="2112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Česť jej pamiatke!</w:t>
      </w:r>
    </w:p>
    <w:p w:rsidR="00AA17C5" w:rsidRPr="000141A0" w:rsidRDefault="00AA17C5" w:rsidP="00CF4427">
      <w:pPr>
        <w:spacing w:line="360" w:lineRule="auto"/>
        <w:ind w:left="4944" w:firstLine="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Ľudmila Mistríková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a Eva Laiferová </w:t>
      </w:r>
    </w:p>
    <w:p w:rsidR="00AA17C5" w:rsidRPr="000141A0" w:rsidRDefault="00AA17C5" w:rsidP="002E463E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AA17C5" w:rsidRPr="000141A0" w:rsidRDefault="00AA17C5" w:rsidP="002E463E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 w:rsidRPr="000141A0">
        <w:rPr>
          <w:rFonts w:ascii="Times New Roman" w:hAnsi="Times New Roman"/>
          <w:sz w:val="24"/>
          <w:szCs w:val="24"/>
        </w:rPr>
        <w:tab/>
      </w:r>
      <w:r w:rsidRPr="000141A0">
        <w:rPr>
          <w:rFonts w:ascii="Times New Roman" w:hAnsi="Times New Roman"/>
          <w:sz w:val="24"/>
          <w:szCs w:val="24"/>
        </w:rPr>
        <w:tab/>
      </w:r>
      <w:r w:rsidRPr="000141A0">
        <w:rPr>
          <w:rFonts w:ascii="Times New Roman" w:hAnsi="Times New Roman"/>
          <w:sz w:val="24"/>
          <w:szCs w:val="24"/>
        </w:rPr>
        <w:tab/>
      </w:r>
      <w:r w:rsidRPr="000141A0">
        <w:rPr>
          <w:rFonts w:ascii="Times New Roman" w:hAnsi="Times New Roman"/>
          <w:sz w:val="24"/>
          <w:szCs w:val="24"/>
        </w:rPr>
        <w:tab/>
      </w:r>
      <w:r w:rsidRPr="000141A0">
        <w:rPr>
          <w:rFonts w:ascii="Times New Roman" w:hAnsi="Times New Roman"/>
          <w:sz w:val="24"/>
          <w:szCs w:val="24"/>
        </w:rPr>
        <w:tab/>
      </w:r>
      <w:r w:rsidRPr="000141A0">
        <w:rPr>
          <w:rFonts w:ascii="Times New Roman" w:hAnsi="Times New Roman"/>
          <w:sz w:val="24"/>
          <w:szCs w:val="24"/>
        </w:rPr>
        <w:tab/>
      </w:r>
      <w:r w:rsidRPr="000141A0">
        <w:rPr>
          <w:rFonts w:ascii="Times New Roman" w:hAnsi="Times New Roman"/>
          <w:sz w:val="24"/>
          <w:szCs w:val="24"/>
        </w:rPr>
        <w:tab/>
      </w:r>
    </w:p>
    <w:p w:rsidR="00AA17C5" w:rsidRPr="000141A0" w:rsidRDefault="00AA17C5">
      <w:pPr>
        <w:rPr>
          <w:sz w:val="24"/>
          <w:szCs w:val="24"/>
          <w:lang w:val="sk-SK"/>
        </w:rPr>
      </w:pPr>
    </w:p>
    <w:p w:rsidR="00AA17C5" w:rsidRPr="006A3106" w:rsidRDefault="00AA17C5">
      <w:pPr>
        <w:rPr>
          <w:lang w:val="sk-SK"/>
        </w:rPr>
      </w:pPr>
    </w:p>
    <w:sectPr w:rsidR="00AA17C5" w:rsidRPr="006A3106" w:rsidSect="00B35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106"/>
    <w:rsid w:val="000141A0"/>
    <w:rsid w:val="0015600F"/>
    <w:rsid w:val="001B0124"/>
    <w:rsid w:val="00226B39"/>
    <w:rsid w:val="002E463E"/>
    <w:rsid w:val="00323342"/>
    <w:rsid w:val="0035639B"/>
    <w:rsid w:val="003E456F"/>
    <w:rsid w:val="00415B77"/>
    <w:rsid w:val="006804A5"/>
    <w:rsid w:val="006A3106"/>
    <w:rsid w:val="006D2B22"/>
    <w:rsid w:val="00765B95"/>
    <w:rsid w:val="00797A04"/>
    <w:rsid w:val="008F40D0"/>
    <w:rsid w:val="009557EA"/>
    <w:rsid w:val="00AA17C5"/>
    <w:rsid w:val="00B23263"/>
    <w:rsid w:val="00B35431"/>
    <w:rsid w:val="00C324FB"/>
    <w:rsid w:val="00CF4427"/>
    <w:rsid w:val="00D108F4"/>
    <w:rsid w:val="00D264ED"/>
    <w:rsid w:val="00D74820"/>
    <w:rsid w:val="00F01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31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310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2</Pages>
  <Words>345</Words>
  <Characters>1971</Characters>
  <Application>Microsoft Office Outlook</Application>
  <DocSecurity>0</DocSecurity>
  <Lines>0</Lines>
  <Paragraphs>0</Paragraphs>
  <ScaleCrop>false</ScaleCrop>
  <Company>Uniba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Laiferova</dc:creator>
  <cp:keywords/>
  <dc:description/>
  <cp:lastModifiedBy>mistrikova2</cp:lastModifiedBy>
  <cp:revision>11</cp:revision>
  <dcterms:created xsi:type="dcterms:W3CDTF">2013-01-15T19:29:00Z</dcterms:created>
  <dcterms:modified xsi:type="dcterms:W3CDTF">2013-01-16T15:15:00Z</dcterms:modified>
</cp:coreProperties>
</file>